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Поиск и отбор персонала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к.э.нэ,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«Поиск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«Поиск и отбор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79.1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задачи поиска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персонала — это система целенаправленных действий по привлечению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работу специалистов, обладающих качествами, необходимыми для достижения целей, поставленных организацией.</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необходимые условия поиска персонала:</w:t>
            </w:r>
          </w:p>
          <w:p>
            <w:pPr>
              <w:jc w:val="both"/>
              <w:spacing w:after="0" w:line="240" w:lineRule="auto"/>
              <w:rPr>
                <w:sz w:val="24"/>
                <w:szCs w:val="24"/>
              </w:rPr>
            </w:pPr>
            <w:r>
              <w:rPr>
                <w:rFonts w:ascii="Times New Roman" w:hAnsi="Times New Roman" w:cs="Times New Roman"/>
                <w:color w:val="#000000"/>
                <w:sz w:val="24"/>
                <w:szCs w:val="24"/>
              </w:rPr>
              <w:t> 1.	Существование потребности в подборе работников определенного профиля;</w:t>
            </w:r>
          </w:p>
          <w:p>
            <w:pPr>
              <w:jc w:val="both"/>
              <w:spacing w:after="0" w:line="240" w:lineRule="auto"/>
              <w:rPr>
                <w:sz w:val="24"/>
                <w:szCs w:val="24"/>
              </w:rPr>
            </w:pPr>
            <w:r>
              <w:rPr>
                <w:rFonts w:ascii="Times New Roman" w:hAnsi="Times New Roman" w:cs="Times New Roman"/>
                <w:color w:val="#000000"/>
                <w:sz w:val="24"/>
                <w:szCs w:val="24"/>
              </w:rPr>
              <w:t> 2.	Наличие лиц, из кого можно выбирать;</w:t>
            </w:r>
          </w:p>
          <w:p>
            <w:pPr>
              <w:jc w:val="both"/>
              <w:spacing w:after="0" w:line="240" w:lineRule="auto"/>
              <w:rPr>
                <w:sz w:val="24"/>
                <w:szCs w:val="24"/>
              </w:rPr>
            </w:pPr>
            <w:r>
              <w:rPr>
                <w:rFonts w:ascii="Times New Roman" w:hAnsi="Times New Roman" w:cs="Times New Roman"/>
                <w:color w:val="#000000"/>
                <w:sz w:val="24"/>
                <w:szCs w:val="24"/>
              </w:rPr>
              <w:t> 3.	Участие лица, осуществляющего поиск и профессиональный отбор.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способы поиска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формы поиска персонала (лизинг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Участие в ярмарках вакансий. Данный способ подбора кандидатов практикуется, как правило, в крупных городах.</w:t>
            </w:r>
          </w:p>
          <w:p>
            <w:pPr>
              <w:jc w:val="both"/>
              <w:spacing w:after="0" w:line="240" w:lineRule="auto"/>
              <w:rPr>
                <w:sz w:val="24"/>
                <w:szCs w:val="24"/>
              </w:rPr>
            </w:pPr>
            <w:r>
              <w:rPr>
                <w:rFonts w:ascii="Times New Roman" w:hAnsi="Times New Roman" w:cs="Times New Roman"/>
                <w:color w:val="#000000"/>
                <w:sz w:val="24"/>
                <w:szCs w:val="24"/>
              </w:rPr>
              <w:t> •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Поиск персонала: взгляд со стороны работодателя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поиска и подбора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Возможные варианты действий соискателя на занятие свободной вакансии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Претендент вынужден решать ряд взаимосвязанных задач:</w:t>
            </w:r>
          </w:p>
          <w:p>
            <w:pPr>
              <w:jc w:val="both"/>
              <w:spacing w:after="0" w:line="240" w:lineRule="auto"/>
              <w:rPr>
                <w:sz w:val="24"/>
                <w:szCs w:val="24"/>
              </w:rPr>
            </w:pPr>
            <w:r>
              <w:rPr>
                <w:rFonts w:ascii="Times New Roman" w:hAnsi="Times New Roman" w:cs="Times New Roman"/>
                <w:color w:val="#000000"/>
                <w:sz w:val="24"/>
                <w:szCs w:val="24"/>
              </w:rPr>
              <w:t> 1.	Изучить всю доступную информацию о свободных вакансиях;</w:t>
            </w:r>
          </w:p>
          <w:p>
            <w:pPr>
              <w:jc w:val="both"/>
              <w:spacing w:after="0" w:line="240" w:lineRule="auto"/>
              <w:rPr>
                <w:sz w:val="24"/>
                <w:szCs w:val="24"/>
              </w:rPr>
            </w:pPr>
            <w:r>
              <w:rPr>
                <w:rFonts w:ascii="Times New Roman" w:hAnsi="Times New Roman" w:cs="Times New Roman"/>
                <w:color w:val="#000000"/>
                <w:sz w:val="24"/>
                <w:szCs w:val="24"/>
              </w:rPr>
              <w:t> 2.	Направить свое резюме вероятным работодателям;</w:t>
            </w:r>
          </w:p>
          <w:p>
            <w:pPr>
              <w:jc w:val="both"/>
              <w:spacing w:after="0" w:line="240" w:lineRule="auto"/>
              <w:rPr>
                <w:sz w:val="24"/>
                <w:szCs w:val="24"/>
              </w:rPr>
            </w:pPr>
            <w:r>
              <w:rPr>
                <w:rFonts w:ascii="Times New Roman" w:hAnsi="Times New Roman" w:cs="Times New Roman"/>
                <w:color w:val="#000000"/>
                <w:sz w:val="24"/>
                <w:szCs w:val="24"/>
              </w:rPr>
              <w:t> 3.	Откликнуться на интересные предложения о собеседованиях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понятий "Поиск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размещения поисковой информации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поиска персонала в регионе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реальных объявлений о свободных вкансиях в электронных и бумажных СМИ региона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учебной дисциплины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«Поиск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https://www.iprbookshop.ru/125594.html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13.38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2024-2025_ФГОС3++2024_Бак-ОФО-УП(ОТОП)(24)_plx_Поиск и отбор персонала</dc:title>
  <dc:creator>FastReport.NET</dc:creator>
</cp:coreProperties>
</file>